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03F" w:rsidRPr="004F1FF4" w:rsidRDefault="004F1FF4" w:rsidP="00173693">
      <w:pPr>
        <w:spacing w:after="0" w:line="276" w:lineRule="auto"/>
        <w:jc w:val="center"/>
        <w:rPr>
          <w:rFonts w:ascii="Times New Roman" w:hAnsi="Times New Roman" w:cs="Times New Roman"/>
          <w:b/>
          <w:sz w:val="24"/>
          <w:szCs w:val="24"/>
        </w:rPr>
      </w:pPr>
      <w:r w:rsidRPr="00460927">
        <w:rPr>
          <w:rFonts w:ascii="Times New Roman" w:hAnsi="Times New Roman"/>
          <w:b/>
          <w:sz w:val="24"/>
          <w:szCs w:val="24"/>
          <w:lang w:val="uk-UA"/>
        </w:rPr>
        <w:t>Донецькою агенцією регіонального розвитку оголошено</w:t>
      </w:r>
      <w:r>
        <w:rPr>
          <w:rFonts w:ascii="Times New Roman" w:hAnsi="Times New Roman"/>
          <w:b/>
          <w:sz w:val="24"/>
          <w:szCs w:val="24"/>
          <w:lang w:val="uk-UA"/>
        </w:rPr>
        <w:t xml:space="preserve"> </w:t>
      </w:r>
      <w:r w:rsidRPr="00460927">
        <w:rPr>
          <w:rFonts w:ascii="Times New Roman" w:hAnsi="Times New Roman"/>
          <w:b/>
          <w:sz w:val="24"/>
          <w:szCs w:val="24"/>
          <w:lang w:val="uk-UA"/>
        </w:rPr>
        <w:t>відкритий конкурс</w:t>
      </w:r>
      <w:r>
        <w:rPr>
          <w:rFonts w:ascii="Times New Roman" w:hAnsi="Times New Roman"/>
          <w:b/>
          <w:sz w:val="24"/>
          <w:szCs w:val="24"/>
          <w:lang w:val="uk-UA"/>
        </w:rPr>
        <w:t xml:space="preserve"> </w:t>
      </w:r>
      <w:r w:rsidRPr="00460927">
        <w:rPr>
          <w:rFonts w:ascii="Times New Roman" w:hAnsi="Times New Roman"/>
          <w:b/>
          <w:sz w:val="24"/>
          <w:szCs w:val="24"/>
          <w:lang w:val="uk-UA"/>
        </w:rPr>
        <w:t>по відбору</w:t>
      </w:r>
      <w:r w:rsidR="00162D51">
        <w:rPr>
          <w:rFonts w:ascii="Times New Roman" w:hAnsi="Times New Roman" w:cs="Times New Roman"/>
          <w:b/>
          <w:sz w:val="24"/>
          <w:szCs w:val="24"/>
          <w:lang w:val="uk-UA"/>
        </w:rPr>
        <w:t xml:space="preserve"> </w:t>
      </w:r>
      <w:r w:rsidR="00162D51">
        <w:rPr>
          <w:rFonts w:ascii="Times New Roman" w:hAnsi="Times New Roman" w:cs="Times New Roman"/>
          <w:b/>
          <w:sz w:val="24"/>
          <w:szCs w:val="24"/>
        </w:rPr>
        <w:t>Е</w:t>
      </w:r>
      <w:proofErr w:type="spellStart"/>
      <w:r w:rsidR="000A703F" w:rsidRPr="005018B0">
        <w:rPr>
          <w:rFonts w:ascii="Times New Roman" w:hAnsi="Times New Roman" w:cs="Times New Roman"/>
          <w:b/>
          <w:sz w:val="24"/>
          <w:szCs w:val="24"/>
          <w:lang w:val="uk-UA"/>
        </w:rPr>
        <w:t>ксперта</w:t>
      </w:r>
      <w:proofErr w:type="spellEnd"/>
      <w:r w:rsidR="000A703F" w:rsidRPr="005018B0">
        <w:rPr>
          <w:rFonts w:ascii="Times New Roman" w:hAnsi="Times New Roman" w:cs="Times New Roman"/>
          <w:b/>
          <w:sz w:val="24"/>
          <w:szCs w:val="24"/>
          <w:lang w:val="uk-UA"/>
        </w:rPr>
        <w:t xml:space="preserve"> по зв’язкам з громадськістю</w:t>
      </w:r>
      <w:r w:rsidR="00162D51" w:rsidRPr="00162D51">
        <w:rPr>
          <w:rFonts w:ascii="Times New Roman" w:hAnsi="Times New Roman" w:cs="Times New Roman"/>
          <w:b/>
          <w:sz w:val="24"/>
          <w:szCs w:val="24"/>
        </w:rPr>
        <w:t xml:space="preserve"> </w:t>
      </w:r>
      <w:r w:rsidR="00162D51" w:rsidRPr="004F1FF4">
        <w:rPr>
          <w:rFonts w:ascii="Times New Roman" w:hAnsi="Times New Roman" w:cs="Times New Roman"/>
          <w:b/>
          <w:sz w:val="24"/>
          <w:szCs w:val="24"/>
        </w:rPr>
        <w:t>(</w:t>
      </w:r>
      <w:r w:rsidR="00162D51">
        <w:rPr>
          <w:rFonts w:ascii="Times New Roman" w:hAnsi="Times New Roman" w:cs="Times New Roman"/>
          <w:b/>
          <w:sz w:val="24"/>
          <w:szCs w:val="24"/>
          <w:lang w:val="en-US"/>
        </w:rPr>
        <w:t>PR</w:t>
      </w:r>
      <w:r w:rsidR="00162D51" w:rsidRPr="004F1FF4">
        <w:rPr>
          <w:rFonts w:ascii="Times New Roman" w:hAnsi="Times New Roman" w:cs="Times New Roman"/>
          <w:b/>
          <w:sz w:val="24"/>
          <w:szCs w:val="24"/>
        </w:rPr>
        <w:t>)</w:t>
      </w:r>
    </w:p>
    <w:p w:rsidR="000A703F" w:rsidRPr="005018B0" w:rsidRDefault="000A703F" w:rsidP="00173693">
      <w:pPr>
        <w:spacing w:after="0" w:line="276" w:lineRule="auto"/>
        <w:jc w:val="both"/>
        <w:rPr>
          <w:rFonts w:ascii="Times New Roman" w:hAnsi="Times New Roman" w:cs="Times New Roman"/>
          <w:sz w:val="24"/>
          <w:szCs w:val="24"/>
          <w:lang w:val="uk-UA"/>
        </w:rPr>
      </w:pPr>
    </w:p>
    <w:p w:rsidR="000A703F" w:rsidRPr="005018B0" w:rsidRDefault="000A703F" w:rsidP="00173693">
      <w:pPr>
        <w:spacing w:after="0" w:line="276" w:lineRule="auto"/>
        <w:ind w:right="107" w:firstLine="708"/>
        <w:jc w:val="both"/>
        <w:rPr>
          <w:rFonts w:ascii="Times New Roman" w:hAnsi="Times New Roman" w:cs="Times New Roman"/>
          <w:sz w:val="24"/>
          <w:szCs w:val="24"/>
          <w:lang w:val="uk-UA"/>
        </w:rPr>
      </w:pPr>
      <w:r w:rsidRPr="005018B0">
        <w:rPr>
          <w:rFonts w:ascii="Times New Roman" w:hAnsi="Times New Roman" w:cs="Times New Roman"/>
          <w:sz w:val="24"/>
          <w:szCs w:val="24"/>
          <w:lang w:val="uk-UA"/>
        </w:rPr>
        <w:t>Донецька агенція регіонального розвитку – це небюджетна неприбуткова установа, засновниками якої є Донецька обласна державна адміністрація, Донецька торгово-промислова палата та ГО «Школа реального бізнесу».</w:t>
      </w:r>
    </w:p>
    <w:p w:rsidR="000A703F" w:rsidRPr="005018B0" w:rsidRDefault="000A703F" w:rsidP="00173693">
      <w:pPr>
        <w:spacing w:after="0" w:line="276" w:lineRule="auto"/>
        <w:ind w:right="107"/>
        <w:jc w:val="both"/>
        <w:rPr>
          <w:rFonts w:ascii="Times New Roman" w:hAnsi="Times New Roman" w:cs="Times New Roman"/>
          <w:sz w:val="24"/>
          <w:szCs w:val="24"/>
          <w:lang w:val="uk-UA"/>
        </w:rPr>
      </w:pPr>
      <w:r w:rsidRPr="005018B0">
        <w:rPr>
          <w:rFonts w:ascii="Times New Roman" w:hAnsi="Times New Roman" w:cs="Times New Roman"/>
          <w:sz w:val="24"/>
          <w:szCs w:val="24"/>
          <w:lang w:val="uk-UA"/>
        </w:rPr>
        <w:t>Завданнями Установи є комплексна розбудова, відновлення та розвиток Донеччини шляхом об’єднання зусиль органів державної влади та місцевого самоврядування, бізнесу, громадянського суспільства та міжнародних організацій, ефективна реалізація державної регіональної політики на території області, реалізація інфраструктурних проектів, залучення інвестицій у розвиток регіону.</w:t>
      </w:r>
    </w:p>
    <w:p w:rsidR="00EB0661" w:rsidRPr="005018B0" w:rsidRDefault="000A703F" w:rsidP="00173693">
      <w:pPr>
        <w:spacing w:after="0" w:line="276" w:lineRule="auto"/>
        <w:rPr>
          <w:rFonts w:ascii="Times New Roman" w:hAnsi="Times New Roman" w:cs="Times New Roman"/>
          <w:sz w:val="24"/>
          <w:szCs w:val="24"/>
          <w:lang w:val="uk-UA"/>
        </w:rPr>
      </w:pPr>
      <w:r w:rsidRPr="005018B0">
        <w:rPr>
          <w:rFonts w:ascii="Times New Roman" w:hAnsi="Times New Roman" w:cs="Times New Roman"/>
          <w:sz w:val="24"/>
          <w:szCs w:val="24"/>
          <w:lang w:val="uk-UA"/>
        </w:rPr>
        <w:tab/>
        <w:t>Загальна інформація:</w:t>
      </w:r>
    </w:p>
    <w:p w:rsidR="000A703F" w:rsidRPr="005018B0" w:rsidRDefault="000A703F" w:rsidP="00173693">
      <w:pPr>
        <w:spacing w:after="0" w:line="276" w:lineRule="auto"/>
        <w:jc w:val="both"/>
        <w:rPr>
          <w:rFonts w:ascii="Times New Roman" w:hAnsi="Times New Roman" w:cs="Times New Roman"/>
          <w:sz w:val="24"/>
          <w:szCs w:val="24"/>
          <w:lang w:val="uk-UA"/>
        </w:rPr>
      </w:pPr>
      <w:r w:rsidRPr="005018B0">
        <w:rPr>
          <w:rFonts w:ascii="Times New Roman" w:hAnsi="Times New Roman" w:cs="Times New Roman"/>
          <w:sz w:val="24"/>
          <w:szCs w:val="24"/>
          <w:lang w:val="uk-UA"/>
        </w:rPr>
        <w:t xml:space="preserve">Під безпосереднім наглядом та керівництвом директора, експерт по зв'язкам з громадськістю несе відповідальність за виконання повного спектру послуг зв'язків з громадськістю від імені Агенції. </w:t>
      </w:r>
    </w:p>
    <w:p w:rsidR="00173693" w:rsidRPr="005018B0" w:rsidRDefault="00173693" w:rsidP="00173693">
      <w:pPr>
        <w:spacing w:after="0" w:line="276" w:lineRule="auto"/>
        <w:jc w:val="both"/>
        <w:rPr>
          <w:rFonts w:ascii="Times New Roman" w:hAnsi="Times New Roman" w:cs="Times New Roman"/>
          <w:sz w:val="24"/>
          <w:szCs w:val="24"/>
          <w:lang w:val="uk-UA"/>
        </w:rPr>
      </w:pPr>
    </w:p>
    <w:p w:rsidR="00173693" w:rsidRPr="005018B0" w:rsidRDefault="00173693" w:rsidP="00173693">
      <w:pPr>
        <w:spacing w:after="0" w:line="276" w:lineRule="auto"/>
        <w:jc w:val="both"/>
        <w:rPr>
          <w:rFonts w:ascii="Times New Roman" w:hAnsi="Times New Roman" w:cs="Times New Roman"/>
          <w:b/>
          <w:sz w:val="24"/>
          <w:szCs w:val="24"/>
          <w:lang w:val="uk-UA"/>
        </w:rPr>
      </w:pPr>
      <w:r w:rsidRPr="005018B0">
        <w:rPr>
          <w:rFonts w:ascii="Times New Roman" w:hAnsi="Times New Roman" w:cs="Times New Roman"/>
          <w:b/>
          <w:sz w:val="24"/>
          <w:szCs w:val="24"/>
          <w:lang w:val="uk-UA"/>
        </w:rPr>
        <w:t>Вимоги до кандидата:</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eastAsia="Times New Roman" w:hAnsi="Times New Roman" w:cs="Times New Roman"/>
          <w:color w:val="0F0F0F"/>
          <w:sz w:val="24"/>
          <w:szCs w:val="24"/>
          <w:lang w:val="uk-UA" w:eastAsia="ru-RU"/>
        </w:rPr>
        <w:t xml:space="preserve">Освіта вища журналістика, PR, філологія, маркетинг, </w:t>
      </w:r>
      <w:r w:rsidR="008D2F02">
        <w:rPr>
          <w:rFonts w:ascii="Times New Roman" w:eastAsia="Times New Roman" w:hAnsi="Times New Roman" w:cs="Times New Roman"/>
          <w:color w:val="0F0F0F"/>
          <w:sz w:val="24"/>
          <w:szCs w:val="24"/>
          <w:lang w:val="uk-UA" w:eastAsia="ru-RU"/>
        </w:rPr>
        <w:t>політологія, педагогічна</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hAnsi="Times New Roman" w:cs="Times New Roman"/>
          <w:sz w:val="24"/>
          <w:szCs w:val="24"/>
          <w:lang w:val="uk-UA"/>
        </w:rPr>
      </w:pPr>
      <w:r w:rsidRPr="005018B0">
        <w:rPr>
          <w:rFonts w:ascii="Times New Roman" w:hAnsi="Times New Roman" w:cs="Times New Roman"/>
          <w:sz w:val="24"/>
          <w:szCs w:val="24"/>
          <w:lang w:val="uk-UA"/>
        </w:rPr>
        <w:t xml:space="preserve">Володіння інструментами просування проекту у інтернет-просторі, соціальних мережах, телебаченні, тощо. </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eastAsia="Times New Roman" w:hAnsi="Times New Roman" w:cs="Times New Roman"/>
          <w:color w:val="0F0F0F"/>
          <w:sz w:val="24"/>
          <w:szCs w:val="24"/>
          <w:lang w:val="uk-UA" w:eastAsia="ru-RU"/>
        </w:rPr>
        <w:t>досвід роботи із засобами масової інформації, грамотність, вміння писати інформаційні, рекламні та творчі матеріали</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hAnsi="Times New Roman" w:cs="Times New Roman"/>
          <w:sz w:val="24"/>
          <w:szCs w:val="24"/>
          <w:lang w:val="uk-UA" w:eastAsia="uk-UA"/>
        </w:rPr>
        <w:t>вміння ефективної комунікації, навички публічних виступів і ведення ділових переговорів;</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eastAsia="Times New Roman" w:hAnsi="Times New Roman" w:cs="Times New Roman"/>
          <w:color w:val="0F0F0F"/>
          <w:sz w:val="24"/>
          <w:szCs w:val="24"/>
          <w:lang w:val="uk-UA" w:eastAsia="ru-RU"/>
        </w:rPr>
        <w:t>бажаний навик ведення офіційного сайту організації в мережі Інтранет;</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eastAsia="Times New Roman" w:hAnsi="Times New Roman" w:cs="Times New Roman"/>
          <w:color w:val="0F0F0F"/>
          <w:sz w:val="24"/>
          <w:szCs w:val="24"/>
          <w:lang w:val="uk-UA" w:eastAsia="ru-RU"/>
        </w:rPr>
        <w:t>Впевнений користувач ПК (MS Office, Excel, PowerPoint).</w:t>
      </w:r>
    </w:p>
    <w:p w:rsidR="00173693" w:rsidRPr="005018B0" w:rsidRDefault="00173693" w:rsidP="00173693">
      <w:pPr>
        <w:numPr>
          <w:ilvl w:val="0"/>
          <w:numId w:val="1"/>
        </w:numPr>
        <w:shd w:val="clear" w:color="auto" w:fill="FFFFFF"/>
        <w:tabs>
          <w:tab w:val="clear" w:pos="720"/>
          <w:tab w:val="num" w:pos="284"/>
        </w:tabs>
        <w:spacing w:after="0" w:line="276" w:lineRule="auto"/>
        <w:ind w:left="0" w:firstLine="0"/>
        <w:jc w:val="both"/>
        <w:rPr>
          <w:rFonts w:ascii="Times New Roman" w:eastAsia="Times New Roman" w:hAnsi="Times New Roman" w:cs="Times New Roman"/>
          <w:color w:val="0F0F0F"/>
          <w:sz w:val="24"/>
          <w:szCs w:val="24"/>
          <w:lang w:val="uk-UA" w:eastAsia="ru-RU"/>
        </w:rPr>
      </w:pPr>
      <w:r w:rsidRPr="005018B0">
        <w:rPr>
          <w:rFonts w:ascii="Times New Roman" w:eastAsia="Times New Roman" w:hAnsi="Times New Roman" w:cs="Times New Roman"/>
          <w:color w:val="0F0F0F"/>
          <w:sz w:val="24"/>
          <w:szCs w:val="24"/>
          <w:lang w:val="uk-UA" w:eastAsia="ru-RU"/>
        </w:rPr>
        <w:t>Необхідні знання та навички: Відповідальність, комунікабельність, грамотність, креативність, активність, пунктуальність, грамотна усна і письмова українська мова; вільне володіння англійською мовою; вільне володіння технікою написання та редагування текстів (</w:t>
      </w:r>
      <w:proofErr w:type="spellStart"/>
      <w:r w:rsidRPr="005018B0">
        <w:rPr>
          <w:rFonts w:ascii="Times New Roman" w:eastAsia="Times New Roman" w:hAnsi="Times New Roman" w:cs="Times New Roman"/>
          <w:color w:val="0F0F0F"/>
          <w:sz w:val="24"/>
          <w:szCs w:val="24"/>
          <w:lang w:val="uk-UA" w:eastAsia="ru-RU"/>
        </w:rPr>
        <w:t>копірайтинг</w:t>
      </w:r>
      <w:proofErr w:type="spellEnd"/>
      <w:r w:rsidRPr="005018B0">
        <w:rPr>
          <w:rFonts w:ascii="Times New Roman" w:eastAsia="Times New Roman" w:hAnsi="Times New Roman" w:cs="Times New Roman"/>
          <w:color w:val="0F0F0F"/>
          <w:sz w:val="24"/>
          <w:szCs w:val="24"/>
          <w:lang w:val="uk-UA" w:eastAsia="ru-RU"/>
        </w:rPr>
        <w:t xml:space="preserve">); </w:t>
      </w:r>
    </w:p>
    <w:p w:rsidR="000A703F" w:rsidRPr="005018B0" w:rsidRDefault="000A703F" w:rsidP="00173693">
      <w:pPr>
        <w:spacing w:after="0" w:line="276" w:lineRule="auto"/>
        <w:rPr>
          <w:rFonts w:ascii="Times New Roman" w:hAnsi="Times New Roman" w:cs="Times New Roman"/>
          <w:sz w:val="24"/>
          <w:szCs w:val="24"/>
          <w:lang w:val="uk-UA"/>
        </w:rPr>
      </w:pPr>
    </w:p>
    <w:p w:rsidR="000A703F" w:rsidRPr="005018B0" w:rsidRDefault="005018B0" w:rsidP="00173693">
      <w:pPr>
        <w:spacing w:after="0" w:line="276" w:lineRule="auto"/>
        <w:rPr>
          <w:rFonts w:ascii="Times New Roman" w:hAnsi="Times New Roman" w:cs="Times New Roman"/>
          <w:b/>
          <w:sz w:val="24"/>
          <w:szCs w:val="24"/>
          <w:lang w:val="uk-UA"/>
        </w:rPr>
      </w:pPr>
      <w:r w:rsidRPr="005018B0">
        <w:rPr>
          <w:rFonts w:ascii="Times New Roman" w:hAnsi="Times New Roman" w:cs="Times New Roman"/>
          <w:b/>
          <w:sz w:val="24"/>
          <w:szCs w:val="24"/>
          <w:lang w:val="uk-UA"/>
        </w:rPr>
        <w:t>Обов’язки</w:t>
      </w:r>
      <w:r w:rsidR="000A703F" w:rsidRPr="005018B0">
        <w:rPr>
          <w:rFonts w:ascii="Times New Roman" w:hAnsi="Times New Roman" w:cs="Times New Roman"/>
          <w:b/>
          <w:sz w:val="24"/>
          <w:szCs w:val="24"/>
          <w:lang w:val="uk-UA"/>
        </w:rPr>
        <w:t>:</w:t>
      </w:r>
    </w:p>
    <w:p w:rsidR="000A703F" w:rsidRPr="005018B0" w:rsidRDefault="000A703F"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 xml:space="preserve">Підготовка інформації для засобів масової інформації, включаючи прес-релізи, </w:t>
      </w:r>
      <w:r w:rsidR="005018B0" w:rsidRPr="005018B0">
        <w:rPr>
          <w:rFonts w:ascii="Times New Roman" w:hAnsi="Times New Roman" w:cs="Times New Roman"/>
          <w:sz w:val="24"/>
          <w:szCs w:val="24"/>
          <w:lang w:val="uk-UA"/>
        </w:rPr>
        <w:t>прес-конференції</w:t>
      </w:r>
      <w:r w:rsidRPr="005018B0">
        <w:rPr>
          <w:rFonts w:ascii="Times New Roman" w:hAnsi="Times New Roman" w:cs="Times New Roman"/>
          <w:sz w:val="24"/>
          <w:szCs w:val="24"/>
          <w:lang w:val="uk-UA"/>
        </w:rPr>
        <w:t xml:space="preserve">, а також керування та відстеження </w:t>
      </w:r>
      <w:r w:rsidR="005018B0" w:rsidRPr="005018B0">
        <w:rPr>
          <w:rFonts w:ascii="Times New Roman" w:hAnsi="Times New Roman" w:cs="Times New Roman"/>
          <w:sz w:val="24"/>
          <w:szCs w:val="24"/>
          <w:lang w:val="uk-UA"/>
        </w:rPr>
        <w:t>потоку</w:t>
      </w:r>
      <w:r w:rsidRPr="005018B0">
        <w:rPr>
          <w:rFonts w:ascii="Times New Roman" w:hAnsi="Times New Roman" w:cs="Times New Roman"/>
          <w:sz w:val="24"/>
          <w:szCs w:val="24"/>
          <w:lang w:val="uk-UA"/>
        </w:rPr>
        <w:t xml:space="preserve"> новин про Агенцію в засобах масової інформації;</w:t>
      </w:r>
    </w:p>
    <w:p w:rsidR="000A703F" w:rsidRPr="005018B0" w:rsidRDefault="000A703F"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Участь у розробці та впровадження PR стратегії для Агенції;</w:t>
      </w:r>
    </w:p>
    <w:p w:rsidR="000A703F" w:rsidRPr="005018B0" w:rsidRDefault="000A703F"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 xml:space="preserve">Забезпечення Активних зв'язків з громадськістю, орієнтація громадськості на підтримку Агенції, </w:t>
      </w:r>
    </w:p>
    <w:p w:rsidR="000A703F" w:rsidRPr="005018B0" w:rsidRDefault="00173693"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Т</w:t>
      </w:r>
      <w:r w:rsidR="000A703F" w:rsidRPr="005018B0">
        <w:rPr>
          <w:rFonts w:ascii="Times New Roman" w:hAnsi="Times New Roman" w:cs="Times New Roman"/>
          <w:sz w:val="24"/>
          <w:szCs w:val="24"/>
          <w:lang w:val="uk-UA"/>
        </w:rPr>
        <w:t xml:space="preserve">існе співробітництво з регіональними, національними та міжнародними електронними ЗМІ </w:t>
      </w:r>
    </w:p>
    <w:p w:rsidR="000A703F" w:rsidRPr="005018B0" w:rsidRDefault="00173693"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В</w:t>
      </w:r>
      <w:r w:rsidR="000A703F" w:rsidRPr="005018B0">
        <w:rPr>
          <w:rFonts w:ascii="Times New Roman" w:hAnsi="Times New Roman" w:cs="Times New Roman"/>
          <w:sz w:val="24"/>
          <w:szCs w:val="24"/>
          <w:lang w:val="uk-UA"/>
        </w:rPr>
        <w:t xml:space="preserve">исвітлення діяльності Агенції для широкого кола осіб, </w:t>
      </w:r>
      <w:r w:rsidR="008D2F02" w:rsidRPr="005018B0">
        <w:rPr>
          <w:rFonts w:ascii="Times New Roman" w:hAnsi="Times New Roman" w:cs="Times New Roman"/>
          <w:sz w:val="24"/>
          <w:szCs w:val="24"/>
          <w:lang w:val="uk-UA"/>
        </w:rPr>
        <w:t>ст</w:t>
      </w:r>
      <w:r w:rsidR="008D2F02">
        <w:rPr>
          <w:rFonts w:ascii="Times New Roman" w:hAnsi="Times New Roman" w:cs="Times New Roman"/>
          <w:sz w:val="24"/>
          <w:szCs w:val="24"/>
          <w:lang w:val="uk-UA"/>
        </w:rPr>
        <w:t>в</w:t>
      </w:r>
      <w:r w:rsidR="008D2F02" w:rsidRPr="005018B0">
        <w:rPr>
          <w:rFonts w:ascii="Times New Roman" w:hAnsi="Times New Roman" w:cs="Times New Roman"/>
          <w:sz w:val="24"/>
          <w:szCs w:val="24"/>
          <w:lang w:val="uk-UA"/>
        </w:rPr>
        <w:t>орення</w:t>
      </w:r>
      <w:r w:rsidR="000A703F" w:rsidRPr="005018B0">
        <w:rPr>
          <w:rFonts w:ascii="Times New Roman" w:hAnsi="Times New Roman" w:cs="Times New Roman"/>
          <w:sz w:val="24"/>
          <w:szCs w:val="24"/>
          <w:lang w:val="uk-UA"/>
        </w:rPr>
        <w:t xml:space="preserve"> та підтримка позитивного іміджу Агенції</w:t>
      </w:r>
    </w:p>
    <w:p w:rsidR="00173693" w:rsidRDefault="00173693" w:rsidP="00173693">
      <w:pPr>
        <w:pStyle w:val="a3"/>
        <w:numPr>
          <w:ilvl w:val="0"/>
          <w:numId w:val="2"/>
        </w:numPr>
        <w:tabs>
          <w:tab w:val="left" w:pos="284"/>
        </w:tabs>
        <w:spacing w:after="0" w:line="276" w:lineRule="auto"/>
        <w:ind w:left="0" w:firstLine="0"/>
        <w:rPr>
          <w:rFonts w:ascii="Times New Roman" w:hAnsi="Times New Roman" w:cs="Times New Roman"/>
          <w:sz w:val="24"/>
          <w:szCs w:val="24"/>
          <w:lang w:val="uk-UA"/>
        </w:rPr>
      </w:pPr>
      <w:r w:rsidRPr="005018B0">
        <w:rPr>
          <w:rFonts w:ascii="Times New Roman" w:hAnsi="Times New Roman" w:cs="Times New Roman"/>
          <w:sz w:val="24"/>
          <w:szCs w:val="24"/>
          <w:lang w:val="uk-UA"/>
        </w:rPr>
        <w:t>Здійснення публікацій на офіційному сайті Агенції</w:t>
      </w:r>
    </w:p>
    <w:p w:rsidR="00173693" w:rsidRPr="005018B0" w:rsidRDefault="00173693" w:rsidP="00173693">
      <w:pPr>
        <w:pStyle w:val="a4"/>
        <w:shd w:val="clear" w:color="auto" w:fill="FFFFFF"/>
        <w:spacing w:before="0" w:beforeAutospacing="0" w:after="0" w:afterAutospacing="0" w:line="276" w:lineRule="auto"/>
        <w:jc w:val="both"/>
        <w:rPr>
          <w:lang w:val="uk-UA"/>
        </w:rPr>
      </w:pPr>
    </w:p>
    <w:p w:rsidR="00CB66D4" w:rsidRDefault="00CB66D4" w:rsidP="00CB66D4">
      <w:pPr>
        <w:pStyle w:val="a4"/>
        <w:shd w:val="clear" w:color="auto" w:fill="FFFFFF"/>
        <w:spacing w:before="0" w:beforeAutospacing="0" w:after="0" w:afterAutospacing="0"/>
        <w:jc w:val="both"/>
        <w:rPr>
          <w:lang w:val="uk-UA"/>
        </w:rPr>
      </w:pPr>
      <w:r>
        <w:rPr>
          <w:lang w:val="uk-UA"/>
        </w:rPr>
        <w:t>Умови відбору кандидатів:</w:t>
      </w:r>
    </w:p>
    <w:p w:rsidR="00CB66D4" w:rsidRDefault="00CB66D4" w:rsidP="00CB66D4">
      <w:pPr>
        <w:pStyle w:val="a4"/>
        <w:shd w:val="clear" w:color="auto" w:fill="FFFFFF"/>
        <w:spacing w:before="0" w:beforeAutospacing="0" w:after="0" w:afterAutospacing="0"/>
        <w:jc w:val="both"/>
        <w:rPr>
          <w:lang w:val="uk-UA"/>
        </w:rPr>
      </w:pPr>
      <w:r>
        <w:rPr>
          <w:lang w:val="uk-UA"/>
        </w:rPr>
        <w:lastRenderedPageBreak/>
        <w:t>Відбір кандидатів здійснюватиметься у два етапи:</w:t>
      </w:r>
    </w:p>
    <w:p w:rsidR="00CB66D4" w:rsidRDefault="00CB66D4" w:rsidP="00CB66D4">
      <w:pPr>
        <w:pStyle w:val="a4"/>
        <w:shd w:val="clear" w:color="auto" w:fill="FFFFFF"/>
        <w:spacing w:before="0" w:beforeAutospacing="0" w:after="0" w:afterAutospacing="0"/>
        <w:jc w:val="both"/>
        <w:rPr>
          <w:lang w:val="uk-UA"/>
        </w:rPr>
      </w:pPr>
      <w:r>
        <w:rPr>
          <w:lang w:val="uk-UA"/>
        </w:rPr>
        <w:t xml:space="preserve">1-й – відбір надісланих резюме (складення </w:t>
      </w:r>
      <w:proofErr w:type="spellStart"/>
      <w:r>
        <w:rPr>
          <w:lang w:val="uk-UA"/>
        </w:rPr>
        <w:t>шортлиста</w:t>
      </w:r>
      <w:proofErr w:type="spellEnd"/>
      <w:r>
        <w:rPr>
          <w:lang w:val="uk-UA"/>
        </w:rPr>
        <w:t>);</w:t>
      </w:r>
    </w:p>
    <w:p w:rsidR="00CB66D4" w:rsidRDefault="00CB66D4" w:rsidP="00CB66D4">
      <w:pPr>
        <w:pStyle w:val="a4"/>
        <w:shd w:val="clear" w:color="auto" w:fill="FFFFFF"/>
        <w:spacing w:before="0" w:beforeAutospacing="0" w:after="0" w:afterAutospacing="0"/>
        <w:jc w:val="both"/>
        <w:rPr>
          <w:lang w:val="uk-UA"/>
        </w:rPr>
      </w:pPr>
      <w:r>
        <w:rPr>
          <w:lang w:val="uk-UA"/>
        </w:rPr>
        <w:t>2-й – співбесіда з відібраними кандидатами.</w:t>
      </w:r>
    </w:p>
    <w:p w:rsidR="00CB66D4" w:rsidRDefault="00CB66D4" w:rsidP="00CB66D4">
      <w:pPr>
        <w:pStyle w:val="a4"/>
        <w:shd w:val="clear" w:color="auto" w:fill="FFFFFF"/>
        <w:spacing w:before="0" w:beforeAutospacing="0" w:after="0" w:afterAutospacing="0"/>
        <w:jc w:val="both"/>
        <w:rPr>
          <w:lang w:val="uk-UA"/>
        </w:rPr>
      </w:pPr>
    </w:p>
    <w:p w:rsidR="00CB66D4" w:rsidRDefault="00CB66D4" w:rsidP="00CB66D4">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Усіх кандидатів, бажаючих взяти участь в конкурсі, просимо надіслати на адресу Агенції </w:t>
      </w:r>
      <w:hyperlink r:id="rId5" w:history="1">
        <w:r>
          <w:rPr>
            <w:rStyle w:val="a5"/>
            <w:rFonts w:ascii="Times New Roman" w:hAnsi="Times New Roman" w:cs="Times New Roman"/>
            <w:sz w:val="24"/>
            <w:szCs w:val="24"/>
            <w:lang w:val="en-US"/>
          </w:rPr>
          <w:t>drdainfo</w:t>
        </w:r>
        <w:r>
          <w:rPr>
            <w:rStyle w:val="a5"/>
            <w:rFonts w:ascii="Times New Roman" w:hAnsi="Times New Roman" w:cs="Times New Roman"/>
            <w:sz w:val="24"/>
            <w:szCs w:val="24"/>
          </w:rPr>
          <w:t>@</w:t>
        </w:r>
        <w:r>
          <w:rPr>
            <w:rStyle w:val="a5"/>
            <w:rFonts w:ascii="Times New Roman" w:hAnsi="Times New Roman" w:cs="Times New Roman"/>
            <w:sz w:val="24"/>
            <w:szCs w:val="24"/>
            <w:lang w:val="en-US"/>
          </w:rPr>
          <w:t>ukr</w:t>
        </w:r>
        <w:r>
          <w:rPr>
            <w:rStyle w:val="a5"/>
            <w:rFonts w:ascii="Times New Roman" w:hAnsi="Times New Roman" w:cs="Times New Roman"/>
            <w:sz w:val="24"/>
            <w:szCs w:val="24"/>
          </w:rPr>
          <w:t>.</w:t>
        </w:r>
        <w:r>
          <w:rPr>
            <w:rStyle w:val="a5"/>
            <w:rFonts w:ascii="Times New Roman" w:hAnsi="Times New Roman" w:cs="Times New Roman"/>
            <w:sz w:val="24"/>
            <w:szCs w:val="24"/>
            <w:lang w:val="en-US"/>
          </w:rPr>
          <w:t>net</w:t>
        </w:r>
      </w:hyperlink>
      <w:r w:rsidRPr="00CB66D4">
        <w:rPr>
          <w:rFonts w:ascii="Times New Roman" w:hAnsi="Times New Roman" w:cs="Times New Roman"/>
          <w:sz w:val="24"/>
          <w:szCs w:val="24"/>
        </w:rPr>
        <w:t xml:space="preserve"> </w:t>
      </w:r>
      <w:r>
        <w:rPr>
          <w:rFonts w:ascii="Times New Roman" w:hAnsi="Times New Roman" w:cs="Times New Roman"/>
          <w:sz w:val="24"/>
          <w:szCs w:val="24"/>
          <w:lang w:val="uk-UA"/>
        </w:rPr>
        <w:t xml:space="preserve">розгорнуте резюме до </w:t>
      </w:r>
      <w:r w:rsidR="00162D51">
        <w:rPr>
          <w:rFonts w:ascii="Times New Roman" w:hAnsi="Times New Roman" w:cs="Times New Roman"/>
          <w:sz w:val="24"/>
          <w:szCs w:val="24"/>
          <w:lang w:val="uk-UA"/>
        </w:rPr>
        <w:t>20</w:t>
      </w:r>
      <w:r>
        <w:rPr>
          <w:rFonts w:ascii="Times New Roman" w:hAnsi="Times New Roman" w:cs="Times New Roman"/>
          <w:sz w:val="24"/>
          <w:szCs w:val="24"/>
          <w:lang w:val="uk-UA"/>
        </w:rPr>
        <w:t xml:space="preserve"> серпня 2017 р. включно.</w:t>
      </w:r>
    </w:p>
    <w:p w:rsidR="00CB66D4" w:rsidRDefault="00CB66D4" w:rsidP="00CB66D4">
      <w:pPr>
        <w:spacing w:after="0" w:line="240" w:lineRule="auto"/>
        <w:jc w:val="both"/>
        <w:rPr>
          <w:rFonts w:ascii="Times New Roman" w:hAnsi="Times New Roman" w:cs="Times New Roman"/>
          <w:sz w:val="24"/>
          <w:szCs w:val="24"/>
          <w:lang w:val="uk-UA"/>
        </w:rPr>
      </w:pPr>
    </w:p>
    <w:p w:rsidR="00CB66D4" w:rsidRDefault="00CB66D4" w:rsidP="00CB66D4">
      <w:pPr>
        <w:pStyle w:val="a4"/>
        <w:shd w:val="clear" w:color="auto" w:fill="FFFFFF"/>
        <w:spacing w:before="0" w:beforeAutospacing="0" w:after="0" w:afterAutospacing="0"/>
        <w:jc w:val="both"/>
        <w:rPr>
          <w:lang w:val="uk-UA"/>
        </w:rPr>
      </w:pPr>
      <w:r>
        <w:rPr>
          <w:lang w:val="uk-UA"/>
        </w:rPr>
        <w:t>Документи, що надійшли після вказаної дати, будуть відхилені.</w:t>
      </w:r>
    </w:p>
    <w:p w:rsidR="00CB66D4" w:rsidRDefault="00CB66D4" w:rsidP="00CB66D4">
      <w:pPr>
        <w:pStyle w:val="a4"/>
        <w:shd w:val="clear" w:color="auto" w:fill="FFFFFF"/>
        <w:spacing w:before="0" w:beforeAutospacing="0" w:after="0" w:afterAutospacing="0"/>
        <w:jc w:val="both"/>
        <w:rPr>
          <w:lang w:val="uk-UA"/>
        </w:rPr>
      </w:pPr>
    </w:p>
    <w:p w:rsidR="00CB66D4" w:rsidRDefault="00CB66D4" w:rsidP="00CB66D4">
      <w:pPr>
        <w:pStyle w:val="a4"/>
        <w:shd w:val="clear" w:color="auto" w:fill="FFFFFF"/>
        <w:spacing w:before="0" w:beforeAutospacing="0" w:after="0" w:afterAutospacing="0"/>
        <w:jc w:val="both"/>
        <w:rPr>
          <w:lang w:val="uk-UA"/>
        </w:rPr>
      </w:pPr>
      <w:r>
        <w:rPr>
          <w:lang w:val="uk-UA"/>
        </w:rPr>
        <w:t>Відбір кандидатів буде здійснюватися Конкурсною комісією з відбору персоналу. За результатами розгляду документів буде складений короткий список кандидатів, які будуть запрошені на співбесіду. Відібраний за результатами співбесіди кандидат повинен підтвердити заявлену освіту, досвід та</w:t>
      </w:r>
      <w:r w:rsidR="002F7772">
        <w:rPr>
          <w:lang w:val="uk-UA"/>
        </w:rPr>
        <w:t xml:space="preserve"> </w:t>
      </w:r>
      <w:bookmarkStart w:id="0" w:name="_GoBack"/>
      <w:bookmarkEnd w:id="0"/>
      <w:r>
        <w:rPr>
          <w:lang w:val="uk-UA"/>
        </w:rPr>
        <w:t>кваліфікацію відповідними документами (копії дипломів, трудової книжки, сертифікатів та інших, тощо).</w:t>
      </w:r>
    </w:p>
    <w:p w:rsidR="00CB66D4" w:rsidRDefault="00CB66D4" w:rsidP="00CB66D4">
      <w:pPr>
        <w:spacing w:after="0" w:line="240" w:lineRule="auto"/>
        <w:jc w:val="both"/>
        <w:rPr>
          <w:rFonts w:ascii="Times New Roman" w:hAnsi="Times New Roman" w:cs="Times New Roman"/>
          <w:sz w:val="24"/>
          <w:szCs w:val="24"/>
          <w:lang w:val="uk-UA"/>
        </w:rPr>
      </w:pPr>
    </w:p>
    <w:p w:rsidR="00CB66D4" w:rsidRDefault="00CB66D4" w:rsidP="00CB66D4">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Переможцю конкурсу гарантується цікава та динамічна робота з високим рівнем оплати праці. </w:t>
      </w:r>
    </w:p>
    <w:p w:rsidR="00CB66D4" w:rsidRDefault="00CB66D4" w:rsidP="00CB66D4">
      <w:pPr>
        <w:spacing w:after="0" w:line="240" w:lineRule="auto"/>
        <w:jc w:val="both"/>
        <w:rPr>
          <w:rFonts w:ascii="Times New Roman" w:hAnsi="Times New Roman" w:cs="Times New Roman"/>
          <w:sz w:val="24"/>
          <w:szCs w:val="24"/>
          <w:lang w:val="uk-UA"/>
        </w:rPr>
      </w:pPr>
    </w:p>
    <w:p w:rsidR="00CB66D4" w:rsidRDefault="00CB66D4" w:rsidP="00CB66D4">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 переможцем конкурсу укладається договір на строк до 31 грудня 2017 р. з  можливістю подальшої пролонгації. Проект реалізується за фінансової підтримки Європейського союзу та Програми розвитку ООН. </w:t>
      </w:r>
    </w:p>
    <w:p w:rsidR="000A703F" w:rsidRPr="005018B0" w:rsidRDefault="000A703F" w:rsidP="00173693">
      <w:pPr>
        <w:spacing w:after="0" w:line="276" w:lineRule="auto"/>
        <w:rPr>
          <w:rFonts w:ascii="Times New Roman" w:hAnsi="Times New Roman" w:cs="Times New Roman"/>
          <w:sz w:val="24"/>
          <w:szCs w:val="24"/>
          <w:lang w:val="uk-UA"/>
        </w:rPr>
      </w:pPr>
    </w:p>
    <w:sectPr w:rsidR="000A703F" w:rsidRPr="005018B0" w:rsidSect="003E1D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C79DD"/>
    <w:multiLevelType w:val="multilevel"/>
    <w:tmpl w:val="B818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0F1424"/>
    <w:multiLevelType w:val="hybridMultilevel"/>
    <w:tmpl w:val="9D5C3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703F"/>
    <w:rsid w:val="000A703F"/>
    <w:rsid w:val="001424CE"/>
    <w:rsid w:val="00162D51"/>
    <w:rsid w:val="00173693"/>
    <w:rsid w:val="002F7772"/>
    <w:rsid w:val="003E1D58"/>
    <w:rsid w:val="004F1FF4"/>
    <w:rsid w:val="005018B0"/>
    <w:rsid w:val="005E0BEC"/>
    <w:rsid w:val="008D2F02"/>
    <w:rsid w:val="00CB66D4"/>
    <w:rsid w:val="00E2151E"/>
    <w:rsid w:val="00EB0661"/>
    <w:rsid w:val="00EB0981"/>
    <w:rsid w:val="00EE53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3693"/>
    <w:pPr>
      <w:ind w:left="720"/>
      <w:contextualSpacing/>
    </w:pPr>
  </w:style>
  <w:style w:type="paragraph" w:styleId="a4">
    <w:name w:val="Normal (Web)"/>
    <w:basedOn w:val="a"/>
    <w:uiPriority w:val="99"/>
    <w:semiHidden/>
    <w:unhideWhenUsed/>
    <w:rsid w:val="001736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173693"/>
    <w:rPr>
      <w:color w:val="0563C1" w:themeColor="hyperlink"/>
      <w:u w:val="single"/>
    </w:rPr>
  </w:style>
  <w:style w:type="paragraph" w:styleId="a6">
    <w:name w:val="Balloon Text"/>
    <w:basedOn w:val="a"/>
    <w:link w:val="a7"/>
    <w:uiPriority w:val="99"/>
    <w:semiHidden/>
    <w:unhideWhenUsed/>
    <w:rsid w:val="008D2F0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2F0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36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rdainfo@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1187</TotalTime>
  <Pages>2</Pages>
  <Words>512</Words>
  <Characters>2922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2017-08-10T10:54:00Z</cp:lastPrinted>
  <dcterms:created xsi:type="dcterms:W3CDTF">2017-08-10T07:45:00Z</dcterms:created>
  <dcterms:modified xsi:type="dcterms:W3CDTF">2017-08-14T05:41:00Z</dcterms:modified>
</cp:coreProperties>
</file>